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DD2" w:rsidRDefault="00B954BF" w:rsidP="00397DD2"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-389255</wp:posOffset>
            </wp:positionH>
            <wp:positionV relativeFrom="paragraph">
              <wp:posOffset>-292735</wp:posOffset>
            </wp:positionV>
            <wp:extent cx="6549390" cy="9014460"/>
            <wp:effectExtent l="19050" t="0" r="3810" b="0"/>
            <wp:wrapSquare wrapText="bothSides"/>
            <wp:docPr id="2" name="Рисунок 2" descr="71B82A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1B82A7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390" cy="901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7DD2" w:rsidRDefault="00397DD2" w:rsidP="00B954BF">
      <w:pPr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К</w:t>
      </w:r>
      <w:r w:rsidRPr="00DB7EC5">
        <w:rPr>
          <w:rFonts w:ascii="Times New Roman" w:hAnsi="Times New Roman" w:cs="Times New Roman"/>
          <w:b/>
          <w:sz w:val="28"/>
          <w:szCs w:val="28"/>
        </w:rPr>
        <w:t>алендарный учебный график</w:t>
      </w:r>
      <w:r w:rsidRPr="00DB7EC5">
        <w:rPr>
          <w:rFonts w:ascii="Times New Roman" w:hAnsi="Times New Roman" w:cs="Times New Roman"/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B7EC5">
        <w:rPr>
          <w:rFonts w:ascii="Times New Roman" w:hAnsi="Times New Roman" w:cs="Times New Roman"/>
          <w:sz w:val="28"/>
          <w:szCs w:val="28"/>
        </w:rPr>
        <w:t>униципального бюджетного</w:t>
      </w:r>
      <w:r>
        <w:rPr>
          <w:rFonts w:ascii="Times New Roman" w:hAnsi="Times New Roman" w:cs="Times New Roman"/>
          <w:sz w:val="28"/>
          <w:szCs w:val="28"/>
        </w:rPr>
        <w:t xml:space="preserve"> дошкольного </w:t>
      </w:r>
      <w:r w:rsidRPr="00DB7EC5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</w:t>
      </w:r>
      <w:r w:rsidRPr="00B60C15">
        <w:rPr>
          <w:rFonts w:ascii="Times New Roman" w:hAnsi="Times New Roman" w:cs="Times New Roman"/>
          <w:sz w:val="24"/>
          <w:szCs w:val="24"/>
        </w:rPr>
        <w:t xml:space="preserve">МБДОУ  </w:t>
      </w:r>
      <w:r w:rsidRPr="00062B60">
        <w:rPr>
          <w:rFonts w:ascii="Times New Roman" w:hAnsi="Times New Roman" w:cs="Times New Roman"/>
          <w:sz w:val="28"/>
          <w:szCs w:val="28"/>
        </w:rPr>
        <w:t>«Детский сад   с</w:t>
      </w:r>
      <w:r>
        <w:rPr>
          <w:rFonts w:ascii="Times New Roman" w:hAnsi="Times New Roman" w:cs="Times New Roman"/>
          <w:sz w:val="28"/>
          <w:szCs w:val="28"/>
        </w:rPr>
        <w:t>ела</w:t>
      </w:r>
      <w:r w:rsidRPr="00062B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Каркаусь</w:t>
      </w:r>
      <w:proofErr w:type="spellEnd"/>
      <w:r w:rsidRPr="00062B6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 </w:t>
      </w:r>
      <w:r w:rsidRPr="00DB7EC5">
        <w:rPr>
          <w:rFonts w:ascii="Times New Roman" w:hAnsi="Times New Roman" w:cs="Times New Roman"/>
          <w:sz w:val="28"/>
          <w:szCs w:val="28"/>
        </w:rPr>
        <w:t xml:space="preserve"> (далее – Учреждения).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7677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DB7EC5">
        <w:rPr>
          <w:rFonts w:ascii="Times New Roman" w:hAnsi="Times New Roman" w:cs="Times New Roman"/>
          <w:sz w:val="28"/>
          <w:szCs w:val="28"/>
        </w:rPr>
        <w:t xml:space="preserve">алендарный учебный график разработан  в соответствии  с    основными  документами,  регламентирующими деятельность  </w:t>
      </w:r>
      <w:r>
        <w:rPr>
          <w:rFonts w:ascii="Times New Roman" w:hAnsi="Times New Roman" w:cs="Times New Roman"/>
          <w:sz w:val="28"/>
          <w:szCs w:val="28"/>
        </w:rPr>
        <w:t xml:space="preserve">МБДОУ </w:t>
      </w:r>
      <w:r w:rsidRPr="00062B60">
        <w:rPr>
          <w:rFonts w:ascii="Times New Roman" w:hAnsi="Times New Roman" w:cs="Times New Roman"/>
          <w:sz w:val="28"/>
          <w:szCs w:val="28"/>
        </w:rPr>
        <w:t>Детский сад   с</w:t>
      </w:r>
      <w:r>
        <w:rPr>
          <w:rFonts w:ascii="Times New Roman" w:hAnsi="Times New Roman" w:cs="Times New Roman"/>
          <w:sz w:val="28"/>
          <w:szCs w:val="28"/>
        </w:rPr>
        <w:t>ела</w:t>
      </w:r>
      <w:r w:rsidRPr="00062B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Каркаусь</w:t>
      </w:r>
      <w:proofErr w:type="spellEnd"/>
      <w:r w:rsidRPr="00062B6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DB7EC5">
        <w:rPr>
          <w:rFonts w:ascii="Times New Roman" w:hAnsi="Times New Roman" w:cs="Times New Roman"/>
          <w:sz w:val="28"/>
          <w:szCs w:val="28"/>
        </w:rPr>
        <w:t xml:space="preserve"> муниципального района  с приоритетным направлением деятельности по художественно-эстетическому направлению развития детей и  строится  на  основе  следующего  нормативно-правового обеспечения. </w:t>
      </w:r>
    </w:p>
    <w:p w:rsidR="00397DD2" w:rsidRPr="00DB7EC5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7EC5">
        <w:rPr>
          <w:rFonts w:ascii="Times New Roman" w:hAnsi="Times New Roman" w:cs="Times New Roman"/>
          <w:b/>
          <w:sz w:val="28"/>
          <w:szCs w:val="28"/>
        </w:rPr>
        <w:t xml:space="preserve">На Федеральном уровне: 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Федеральный  закон  от  29.12.2012  г.  №  273-ФЗ  «Об  образовании  в  Российской Федерации» (введѐн 01.09.2013 г.);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Приказ Министерства образования и науки Российской Федерации от 17.10.2013 г. №  1155  «Об  утверждении  федерального  государственного  образовательного  стандарта дошкольного образования»;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Приказ  от  30.08.2013  года  №  1014  «Об  утверждении  Порядка  организации  и осуществления  образовательной  деятельности  по  основным  общеобразовательным программам - образовательным программам дошкольного образования»;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Постановление  Главного  государственного  санитарного  врача  Российской Федерации  от  15.05.2013  г.  №  26  г.  Москва  «Об  утверждении  </w:t>
      </w:r>
      <w:proofErr w:type="spellStart"/>
      <w:r w:rsidRPr="00DB7EC5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B7EC5">
        <w:rPr>
          <w:rFonts w:ascii="Times New Roman" w:hAnsi="Times New Roman" w:cs="Times New Roman"/>
          <w:sz w:val="28"/>
          <w:szCs w:val="28"/>
        </w:rPr>
        <w:t xml:space="preserve">  2.4.1.3049-13 «Санитарно  эпидемиологические  требования  к  устройству,  содержанию  и  организации режима работы дошкольных образовательных организаций»;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</w:t>
      </w:r>
      <w:r w:rsidRPr="00DB7EC5">
        <w:rPr>
          <w:rFonts w:ascii="Times New Roman" w:hAnsi="Times New Roman" w:cs="Times New Roman"/>
          <w:sz w:val="28"/>
          <w:szCs w:val="28"/>
        </w:rPr>
        <w:lastRenderedPageBreak/>
        <w:t xml:space="preserve">нагрузке на детей дошкольного возраста в организованных формах обучения»;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от 28 октября 2013 года N 966 «О лицензировании образовательной деятельности» (с изме</w:t>
      </w:r>
      <w:r>
        <w:rPr>
          <w:rFonts w:ascii="Times New Roman" w:hAnsi="Times New Roman" w:cs="Times New Roman"/>
          <w:sz w:val="28"/>
          <w:szCs w:val="28"/>
        </w:rPr>
        <w:t>нениями на 12 ноября 2016 года);</w:t>
      </w:r>
    </w:p>
    <w:p w:rsidR="00397DD2" w:rsidRPr="00837677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677">
        <w:rPr>
          <w:rFonts w:ascii="Times New Roman" w:hAnsi="Times New Roman" w:cs="Times New Roman"/>
          <w:b/>
          <w:sz w:val="28"/>
          <w:szCs w:val="28"/>
        </w:rPr>
        <w:t xml:space="preserve">На региональном уровне: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>Закон РТ от 22 июля 2013 г. N 68-ЗРТ "Об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EC5">
        <w:rPr>
          <w:rFonts w:ascii="Times New Roman" w:hAnsi="Times New Roman" w:cs="Times New Roman"/>
          <w:sz w:val="28"/>
          <w:szCs w:val="28"/>
        </w:rPr>
        <w:t xml:space="preserve">образовании"; </w:t>
      </w:r>
    </w:p>
    <w:p w:rsidR="00397DD2" w:rsidRDefault="00397DD2" w:rsidP="00397DD2">
      <w:pPr>
        <w:pStyle w:val="a4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Закон Республики Татарстан № 16 от 03.03.2012г. «О государственных языках Республики Татарстан и других языках в Республике Татарстан»; </w:t>
      </w:r>
    </w:p>
    <w:p w:rsidR="00397DD2" w:rsidRPr="00837677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7677">
        <w:rPr>
          <w:rFonts w:ascii="Times New Roman" w:hAnsi="Times New Roman" w:cs="Times New Roman"/>
          <w:b/>
          <w:sz w:val="28"/>
          <w:szCs w:val="28"/>
        </w:rPr>
        <w:t>На уров</w:t>
      </w:r>
      <w:r>
        <w:rPr>
          <w:rFonts w:ascii="Times New Roman" w:hAnsi="Times New Roman" w:cs="Times New Roman"/>
          <w:b/>
          <w:sz w:val="28"/>
          <w:szCs w:val="28"/>
        </w:rPr>
        <w:t>не МБДОУ</w:t>
      </w:r>
      <w:r w:rsidRPr="0083767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97DD2" w:rsidRDefault="00397DD2" w:rsidP="00397DD2">
      <w:pPr>
        <w:pStyle w:val="a4"/>
        <w:numPr>
          <w:ilvl w:val="0"/>
          <w:numId w:val="1"/>
        </w:numPr>
        <w:tabs>
          <w:tab w:val="left" w:pos="709"/>
        </w:tabs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м</w:t>
      </w:r>
      <w:r w:rsidRPr="00DB7EC5">
        <w:rPr>
          <w:rFonts w:ascii="Times New Roman" w:hAnsi="Times New Roman" w:cs="Times New Roman"/>
          <w:sz w:val="28"/>
          <w:szCs w:val="28"/>
        </w:rPr>
        <w:t>униципального бюджетного дошкольного образовательного учреждения «</w:t>
      </w:r>
      <w:r w:rsidRPr="00062B60">
        <w:rPr>
          <w:rFonts w:ascii="Times New Roman" w:hAnsi="Times New Roman" w:cs="Times New Roman"/>
          <w:sz w:val="28"/>
          <w:szCs w:val="28"/>
        </w:rPr>
        <w:t>Детский сад   с</w:t>
      </w:r>
      <w:r>
        <w:rPr>
          <w:rFonts w:ascii="Times New Roman" w:hAnsi="Times New Roman" w:cs="Times New Roman"/>
          <w:sz w:val="28"/>
          <w:szCs w:val="28"/>
        </w:rPr>
        <w:t>ела</w:t>
      </w:r>
      <w:r w:rsidRPr="00062B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Каркаусь</w:t>
      </w:r>
      <w:proofErr w:type="spellEnd"/>
      <w:r w:rsidRPr="00062B6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Pr="00DB7EC5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DB7EC5">
        <w:rPr>
          <w:rFonts w:ascii="Times New Roman" w:hAnsi="Times New Roman" w:cs="Times New Roman"/>
          <w:sz w:val="28"/>
          <w:szCs w:val="28"/>
        </w:rPr>
        <w:t xml:space="preserve"> декабря 2015 года; </w:t>
      </w:r>
    </w:p>
    <w:p w:rsidR="00397DD2" w:rsidRPr="00DB7EC5" w:rsidRDefault="00397DD2" w:rsidP="00397DD2">
      <w:pPr>
        <w:pStyle w:val="a4"/>
        <w:numPr>
          <w:ilvl w:val="0"/>
          <w:numId w:val="1"/>
        </w:numPr>
        <w:tabs>
          <w:tab w:val="left" w:pos="709"/>
        </w:tabs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Основная образовательная  программа 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B7EC5">
        <w:rPr>
          <w:rFonts w:ascii="Times New Roman" w:hAnsi="Times New Roman" w:cs="Times New Roman"/>
          <w:sz w:val="28"/>
          <w:szCs w:val="28"/>
        </w:rPr>
        <w:t xml:space="preserve">униципального бюджетного дошкольного образовательного учреждения </w:t>
      </w:r>
      <w:r w:rsidRPr="00062B60">
        <w:rPr>
          <w:rFonts w:ascii="Times New Roman" w:hAnsi="Times New Roman" w:cs="Times New Roman"/>
          <w:sz w:val="28"/>
          <w:szCs w:val="28"/>
        </w:rPr>
        <w:t>Детский сад   с</w:t>
      </w:r>
      <w:r>
        <w:rPr>
          <w:rFonts w:ascii="Times New Roman" w:hAnsi="Times New Roman" w:cs="Times New Roman"/>
          <w:sz w:val="28"/>
          <w:szCs w:val="28"/>
        </w:rPr>
        <w:t>ела</w:t>
      </w:r>
      <w:r w:rsidRPr="00062B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Каркаусь</w:t>
      </w:r>
      <w:proofErr w:type="spellEnd"/>
      <w:r w:rsidRPr="00062B6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DB7EC5">
        <w:rPr>
          <w:rFonts w:ascii="Times New Roman" w:hAnsi="Times New Roman" w:cs="Times New Roman"/>
          <w:sz w:val="28"/>
          <w:szCs w:val="28"/>
        </w:rPr>
        <w:t xml:space="preserve"> муници</w:t>
      </w:r>
      <w:r>
        <w:rPr>
          <w:rFonts w:ascii="Times New Roman" w:hAnsi="Times New Roman" w:cs="Times New Roman"/>
          <w:sz w:val="28"/>
          <w:szCs w:val="28"/>
        </w:rPr>
        <w:t xml:space="preserve">пального района РТ </w:t>
      </w:r>
      <w:r w:rsidRPr="00DB7EC5">
        <w:rPr>
          <w:rFonts w:ascii="Times New Roman" w:hAnsi="Times New Roman" w:cs="Times New Roman"/>
          <w:sz w:val="28"/>
          <w:szCs w:val="28"/>
        </w:rPr>
        <w:t xml:space="preserve"> (в соответствии с Федеральным государственным образовательным стандартом дошкольного образования).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7EC5">
        <w:rPr>
          <w:rFonts w:ascii="Times New Roman" w:hAnsi="Times New Roman" w:cs="Times New Roman"/>
          <w:sz w:val="28"/>
          <w:szCs w:val="28"/>
        </w:rPr>
        <w:t xml:space="preserve"> </w:t>
      </w:r>
      <w:r w:rsidRPr="00962BA3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962BA3">
        <w:rPr>
          <w:rFonts w:ascii="Times New Roman" w:hAnsi="Times New Roman" w:cs="Times New Roman"/>
          <w:sz w:val="28"/>
          <w:szCs w:val="28"/>
        </w:rPr>
        <w:t xml:space="preserve">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13E6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Содержание </w:t>
      </w:r>
      <w:r w:rsidRPr="00962BA3">
        <w:rPr>
          <w:rFonts w:ascii="Times New Roman" w:hAnsi="Times New Roman" w:cs="Times New Roman"/>
          <w:sz w:val="28"/>
          <w:szCs w:val="28"/>
        </w:rPr>
        <w:t xml:space="preserve"> календарного учебного графика учреждения включает в себя следующее: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>4.1. количе</w:t>
      </w:r>
      <w:r>
        <w:rPr>
          <w:rFonts w:ascii="Times New Roman" w:hAnsi="Times New Roman" w:cs="Times New Roman"/>
          <w:sz w:val="28"/>
          <w:szCs w:val="28"/>
        </w:rPr>
        <w:t>ство возрастных групп</w:t>
      </w:r>
      <w:r w:rsidRPr="00962BA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 xml:space="preserve">4.2. начало учебного года;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 xml:space="preserve">4.3. </w:t>
      </w:r>
      <w:r>
        <w:rPr>
          <w:rFonts w:ascii="Times New Roman" w:hAnsi="Times New Roman" w:cs="Times New Roman"/>
          <w:sz w:val="28"/>
          <w:szCs w:val="28"/>
        </w:rPr>
        <w:t>график каникул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</w:t>
      </w:r>
      <w:r w:rsidRPr="00962BA3">
        <w:rPr>
          <w:rFonts w:ascii="Times New Roman" w:hAnsi="Times New Roman" w:cs="Times New Roman"/>
          <w:sz w:val="28"/>
          <w:szCs w:val="28"/>
        </w:rPr>
        <w:t xml:space="preserve">окончание учебного года;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62BA3">
        <w:rPr>
          <w:rFonts w:ascii="Times New Roman" w:hAnsi="Times New Roman" w:cs="Times New Roman"/>
          <w:sz w:val="28"/>
          <w:szCs w:val="28"/>
        </w:rPr>
        <w:t xml:space="preserve">.продолжительность учебной недели;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 xml:space="preserve">4.5. продолжительность учебного года; </w:t>
      </w:r>
    </w:p>
    <w:p w:rsidR="00397DD2" w:rsidRPr="009252BD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>4.6.</w:t>
      </w:r>
      <w:r w:rsidRPr="000B2EB0">
        <w:rPr>
          <w:rFonts w:ascii="Times New Roman" w:hAnsi="Times New Roman" w:cs="Times New Roman"/>
          <w:sz w:val="24"/>
          <w:szCs w:val="24"/>
        </w:rPr>
        <w:t xml:space="preserve"> </w:t>
      </w:r>
      <w:r w:rsidRPr="009252BD">
        <w:rPr>
          <w:rFonts w:ascii="Times New Roman" w:hAnsi="Times New Roman" w:cs="Times New Roman"/>
          <w:sz w:val="28"/>
          <w:szCs w:val="28"/>
        </w:rPr>
        <w:t>Недельная образовательная нагрузка</w:t>
      </w:r>
    </w:p>
    <w:p w:rsidR="00397DD2" w:rsidRPr="009252BD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2BD">
        <w:rPr>
          <w:rFonts w:ascii="Times New Roman" w:hAnsi="Times New Roman" w:cs="Times New Roman"/>
          <w:sz w:val="28"/>
          <w:szCs w:val="28"/>
        </w:rPr>
        <w:t xml:space="preserve">4.7. Сроки проведения мониторинга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lastRenderedPageBreak/>
        <w:t>4.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62BA3">
        <w:rPr>
          <w:rFonts w:ascii="Times New Roman" w:hAnsi="Times New Roman" w:cs="Times New Roman"/>
          <w:sz w:val="28"/>
          <w:szCs w:val="28"/>
        </w:rPr>
        <w:t xml:space="preserve">. праздничные дни;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</w:t>
      </w:r>
      <w:r w:rsidRPr="00962BA3">
        <w:rPr>
          <w:rFonts w:ascii="Times New Roman" w:hAnsi="Times New Roman" w:cs="Times New Roman"/>
          <w:sz w:val="28"/>
          <w:szCs w:val="28"/>
        </w:rPr>
        <w:t xml:space="preserve">алендарный учебный график  обсуждается и принимается Педагогическим советом, утверждается приказом  </w:t>
      </w:r>
      <w:proofErr w:type="gramStart"/>
      <w:r w:rsidRPr="00962BA3">
        <w:rPr>
          <w:rFonts w:ascii="Times New Roman" w:hAnsi="Times New Roman" w:cs="Times New Roman"/>
          <w:sz w:val="28"/>
          <w:szCs w:val="28"/>
        </w:rPr>
        <w:t>заведующего  Учреждения</w:t>
      </w:r>
      <w:proofErr w:type="gramEnd"/>
      <w:r w:rsidRPr="00962BA3">
        <w:rPr>
          <w:rFonts w:ascii="Times New Roman" w:hAnsi="Times New Roman" w:cs="Times New Roman"/>
          <w:sz w:val="28"/>
          <w:szCs w:val="28"/>
        </w:rPr>
        <w:t>. Все изменения</w:t>
      </w:r>
      <w:r>
        <w:rPr>
          <w:rFonts w:ascii="Times New Roman" w:hAnsi="Times New Roman" w:cs="Times New Roman"/>
          <w:sz w:val="28"/>
          <w:szCs w:val="28"/>
        </w:rPr>
        <w:t xml:space="preserve">, вносимые Учреждением в </w:t>
      </w:r>
      <w:r w:rsidRPr="00962BA3">
        <w:rPr>
          <w:rFonts w:ascii="Times New Roman" w:hAnsi="Times New Roman" w:cs="Times New Roman"/>
          <w:sz w:val="28"/>
          <w:szCs w:val="28"/>
        </w:rPr>
        <w:t xml:space="preserve"> календарный учебный график, утверждаются приказом </w:t>
      </w:r>
      <w:proofErr w:type="gramStart"/>
      <w:r w:rsidRPr="00962BA3">
        <w:rPr>
          <w:rFonts w:ascii="Times New Roman" w:hAnsi="Times New Roman" w:cs="Times New Roman"/>
          <w:sz w:val="28"/>
          <w:szCs w:val="28"/>
        </w:rPr>
        <w:t>заведующего   Учреждения</w:t>
      </w:r>
      <w:proofErr w:type="gramEnd"/>
      <w:r w:rsidRPr="00962BA3">
        <w:rPr>
          <w:rFonts w:ascii="Times New Roman" w:hAnsi="Times New Roman" w:cs="Times New Roman"/>
          <w:sz w:val="28"/>
          <w:szCs w:val="28"/>
        </w:rPr>
        <w:t xml:space="preserve"> и доводятся до всех участников образовательного процесса. </w:t>
      </w:r>
    </w:p>
    <w:p w:rsidR="00397DD2" w:rsidRPr="00962BA3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>6. Учреждение в установленном законодательством Российской Федерации порядке несет ответственность за реализацию в полном объеме образовател</w:t>
      </w:r>
      <w:r>
        <w:rPr>
          <w:rFonts w:ascii="Times New Roman" w:hAnsi="Times New Roman" w:cs="Times New Roman"/>
          <w:sz w:val="28"/>
          <w:szCs w:val="28"/>
        </w:rPr>
        <w:t xml:space="preserve">ьных программ в соответствии с </w:t>
      </w:r>
      <w:r w:rsidRPr="00962BA3">
        <w:rPr>
          <w:rFonts w:ascii="Times New Roman" w:hAnsi="Times New Roman" w:cs="Times New Roman"/>
          <w:sz w:val="28"/>
          <w:szCs w:val="28"/>
        </w:rPr>
        <w:t xml:space="preserve"> календарным учебным графиком. </w:t>
      </w:r>
    </w:p>
    <w:p w:rsidR="00397DD2" w:rsidRPr="00962BA3" w:rsidRDefault="00397DD2" w:rsidP="00397DD2">
      <w:pPr>
        <w:tabs>
          <w:tab w:val="left" w:pos="37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2B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tabs>
          <w:tab w:val="left" w:pos="370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Default="00397DD2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955468">
      <w:pPr>
        <w:tabs>
          <w:tab w:val="left" w:pos="37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3E6">
        <w:rPr>
          <w:rFonts w:ascii="Times New Roman" w:hAnsi="Times New Roman" w:cs="Times New Roman"/>
          <w:b/>
          <w:sz w:val="28"/>
          <w:szCs w:val="28"/>
        </w:rPr>
        <w:t xml:space="preserve"> КАЛЕНДАРНЫЙ УЧЕБНЫЙ 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55468" w:rsidRPr="00D113E6" w:rsidRDefault="00955468" w:rsidP="00955468">
      <w:pPr>
        <w:tabs>
          <w:tab w:val="left" w:pos="37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МБДОУ «Детский сад с.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Каркаусь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D113E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55468" w:rsidRPr="00D113E6" w:rsidRDefault="00955468" w:rsidP="00955468">
      <w:pPr>
        <w:tabs>
          <w:tab w:val="left" w:pos="37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D113E6">
        <w:rPr>
          <w:rFonts w:ascii="Times New Roman" w:hAnsi="Times New Roman" w:cs="Times New Roman"/>
          <w:b/>
          <w:sz w:val="28"/>
          <w:szCs w:val="28"/>
        </w:rPr>
        <w:t>А 2018-2019 УЧЕБНЫЙ ГОД</w:t>
      </w:r>
    </w:p>
    <w:tbl>
      <w:tblPr>
        <w:tblStyle w:val="a3"/>
        <w:tblW w:w="9606" w:type="dxa"/>
        <w:tblLayout w:type="fixed"/>
        <w:tblLook w:val="04A0"/>
      </w:tblPr>
      <w:tblGrid>
        <w:gridCol w:w="534"/>
        <w:gridCol w:w="3402"/>
        <w:gridCol w:w="992"/>
        <w:gridCol w:w="567"/>
        <w:gridCol w:w="1276"/>
        <w:gridCol w:w="1417"/>
        <w:gridCol w:w="1418"/>
      </w:tblGrid>
      <w:tr w:rsidR="00955468" w:rsidTr="00422224">
        <w:tc>
          <w:tcPr>
            <w:tcW w:w="534" w:type="dxa"/>
            <w:vMerge w:val="restart"/>
          </w:tcPr>
          <w:p w:rsidR="00955468" w:rsidRPr="00D113E6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</w:tcPr>
          <w:p w:rsidR="00955468" w:rsidRPr="00D113E6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5670" w:type="dxa"/>
            <w:gridSpan w:val="5"/>
          </w:tcPr>
          <w:p w:rsidR="00955468" w:rsidRPr="00D113E6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возрастных групп</w:t>
            </w:r>
          </w:p>
        </w:tc>
      </w:tr>
      <w:tr w:rsidR="00955468" w:rsidTr="00955468">
        <w:trPr>
          <w:cantSplit/>
          <w:trHeight w:val="1511"/>
        </w:trPr>
        <w:tc>
          <w:tcPr>
            <w:tcW w:w="534" w:type="dxa"/>
            <w:vMerge/>
          </w:tcPr>
          <w:p w:rsidR="00955468" w:rsidRPr="00D113E6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955468" w:rsidRPr="00D113E6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extDirection w:val="btLr"/>
            <w:vAlign w:val="center"/>
          </w:tcPr>
          <w:p w:rsidR="00955468" w:rsidRPr="00D113E6" w:rsidRDefault="00955468" w:rsidP="004222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вторая</w:t>
            </w: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раннего возраста</w:t>
            </w:r>
          </w:p>
        </w:tc>
        <w:tc>
          <w:tcPr>
            <w:tcW w:w="1276" w:type="dxa"/>
            <w:textDirection w:val="btLr"/>
            <w:vAlign w:val="center"/>
          </w:tcPr>
          <w:p w:rsidR="00955468" w:rsidRPr="00D113E6" w:rsidRDefault="00955468" w:rsidP="004222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7" w:type="dxa"/>
            <w:textDirection w:val="btLr"/>
            <w:vAlign w:val="center"/>
          </w:tcPr>
          <w:p w:rsidR="00955468" w:rsidRPr="00D113E6" w:rsidRDefault="00955468" w:rsidP="004222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8" w:type="dxa"/>
            <w:textDirection w:val="btLr"/>
            <w:vAlign w:val="center"/>
          </w:tcPr>
          <w:p w:rsidR="00955468" w:rsidRPr="00D113E6" w:rsidRDefault="00955468" w:rsidP="004222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D113E6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955468" w:rsidTr="00955468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1559" w:type="dxa"/>
            <w:gridSpan w:val="2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>2-3 г.</w:t>
            </w:r>
          </w:p>
        </w:tc>
        <w:tc>
          <w:tcPr>
            <w:tcW w:w="1276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1417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1418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13E6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</w:tr>
      <w:tr w:rsidR="00955468" w:rsidTr="00955468">
        <w:tc>
          <w:tcPr>
            <w:tcW w:w="534" w:type="dxa"/>
            <w:vMerge w:val="restart"/>
          </w:tcPr>
          <w:p w:rsidR="00955468" w:rsidRPr="00C30799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1559" w:type="dxa"/>
            <w:gridSpan w:val="2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55468" w:rsidTr="00422224">
        <w:tc>
          <w:tcPr>
            <w:tcW w:w="534" w:type="dxa"/>
            <w:vMerge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подгрупп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.09.201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55468" w:rsidTr="00422224">
        <w:tc>
          <w:tcPr>
            <w:tcW w:w="534" w:type="dxa"/>
          </w:tcPr>
          <w:p w:rsidR="00955468" w:rsidRPr="00C30799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 4  </w:t>
            </w: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Сроки каникул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01.01.2019 г.- 08.01.2019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31.05.201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Продолжительность учебной недели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5 дней (понедельник - пятница)</w:t>
            </w:r>
          </w:p>
        </w:tc>
      </w:tr>
      <w:tr w:rsidR="00955468" w:rsidTr="00422224">
        <w:tc>
          <w:tcPr>
            <w:tcW w:w="534" w:type="dxa"/>
            <w:vMerge w:val="restart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Продолжительность учебного года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955468" w:rsidTr="00422224">
        <w:tc>
          <w:tcPr>
            <w:tcW w:w="534" w:type="dxa"/>
            <w:vMerge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I  полугодие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955468" w:rsidTr="00422224">
        <w:tc>
          <w:tcPr>
            <w:tcW w:w="534" w:type="dxa"/>
            <w:vMerge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II полугодие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 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55468" w:rsidRPr="00C30799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Летний оздоровительный период </w:t>
            </w: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01.06.2019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 - 31.08.201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55468" w:rsidTr="00422224">
        <w:tc>
          <w:tcPr>
            <w:tcW w:w="534" w:type="dxa"/>
          </w:tcPr>
          <w:p w:rsidR="00955468" w:rsidRPr="00C30799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Режим работы Учреждения в учебном году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Режим работы ДОУ в летний период работы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07.00-17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 xml:space="preserve">График каникул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31.12.2018 - 08.01</w:t>
            </w:r>
            <w:r w:rsidRPr="00C30799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55468" w:rsidTr="00955468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02" w:type="dxa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Недельная образовательная нагрузка (занятий) </w:t>
            </w: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955468" w:rsidRPr="00B70E3D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468" w:rsidTr="00955468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Длительность одного занятия </w:t>
            </w:r>
          </w:p>
        </w:tc>
        <w:tc>
          <w:tcPr>
            <w:tcW w:w="1559" w:type="dxa"/>
            <w:gridSpan w:val="2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1276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20 мин.</w:t>
            </w:r>
          </w:p>
        </w:tc>
        <w:tc>
          <w:tcPr>
            <w:tcW w:w="1417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25 мин.</w:t>
            </w:r>
          </w:p>
        </w:tc>
        <w:tc>
          <w:tcPr>
            <w:tcW w:w="1418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30 мин.</w:t>
            </w:r>
          </w:p>
        </w:tc>
      </w:tr>
      <w:tr w:rsidR="00955468" w:rsidTr="00955468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559" w:type="dxa"/>
            <w:gridSpan w:val="2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1,2 половина дня</w:t>
            </w:r>
          </w:p>
        </w:tc>
        <w:tc>
          <w:tcPr>
            <w:tcW w:w="1276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1417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1,2 половина дня</w:t>
            </w:r>
          </w:p>
        </w:tc>
        <w:tc>
          <w:tcPr>
            <w:tcW w:w="1418" w:type="dxa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1,2 половина дня</w:t>
            </w:r>
          </w:p>
        </w:tc>
      </w:tr>
      <w:tr w:rsidR="00955468" w:rsidTr="00955468">
        <w:tc>
          <w:tcPr>
            <w:tcW w:w="534" w:type="dxa"/>
            <w:vMerge w:val="restart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Сроки проведения мониторинга: </w:t>
            </w:r>
          </w:p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начало </w:t>
            </w:r>
            <w:proofErr w:type="spellStart"/>
            <w:r w:rsidRPr="00B70E3D"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spellEnd"/>
            <w:r w:rsidRPr="00B70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года </w:t>
            </w:r>
            <w:r w:rsidRPr="00B70E3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(адаптация, мониторинг) </w:t>
            </w:r>
          </w:p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55468" w:rsidRPr="00B70E3D" w:rsidRDefault="00955468" w:rsidP="00955468">
            <w:pPr>
              <w:tabs>
                <w:tab w:val="left" w:pos="3700"/>
              </w:tabs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.18  - 26.10.18</w:t>
            </w:r>
          </w:p>
          <w:p w:rsidR="00955468" w:rsidRDefault="00955468" w:rsidP="00955468">
            <w:pPr>
              <w:tabs>
                <w:tab w:val="left" w:pos="3700"/>
              </w:tabs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55468" w:rsidRPr="00B70E3D" w:rsidRDefault="00955468" w:rsidP="00955468">
            <w:pPr>
              <w:tabs>
                <w:tab w:val="left" w:pos="3700"/>
              </w:tabs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.18  - 26.10.18</w:t>
            </w:r>
          </w:p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955468" w:rsidRPr="00B70E3D" w:rsidRDefault="00955468" w:rsidP="00955468">
            <w:pPr>
              <w:tabs>
                <w:tab w:val="left" w:pos="3700"/>
              </w:tabs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.18  - 26.10.18</w:t>
            </w:r>
          </w:p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55468" w:rsidRPr="00B70E3D" w:rsidRDefault="00955468" w:rsidP="00955468">
            <w:pPr>
              <w:tabs>
                <w:tab w:val="left" w:pos="3700"/>
              </w:tabs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.18  - 26.10.18</w:t>
            </w:r>
          </w:p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468" w:rsidTr="00FB2CE3">
        <w:tc>
          <w:tcPr>
            <w:tcW w:w="534" w:type="dxa"/>
            <w:vMerge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Итоговый  </w:t>
            </w:r>
          </w:p>
        </w:tc>
        <w:tc>
          <w:tcPr>
            <w:tcW w:w="5670" w:type="dxa"/>
            <w:gridSpan w:val="5"/>
          </w:tcPr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13.04.19     -  17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55468" w:rsidTr="00422224">
        <w:tc>
          <w:tcPr>
            <w:tcW w:w="534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402" w:type="dxa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E3D">
              <w:rPr>
                <w:rFonts w:ascii="Times New Roman" w:hAnsi="Times New Roman" w:cs="Times New Roman"/>
                <w:sz w:val="28"/>
                <w:szCs w:val="28"/>
              </w:rPr>
              <w:t xml:space="preserve">Летний оздоровительный период </w:t>
            </w:r>
          </w:p>
        </w:tc>
        <w:tc>
          <w:tcPr>
            <w:tcW w:w="5670" w:type="dxa"/>
            <w:gridSpan w:val="5"/>
          </w:tcPr>
          <w:p w:rsidR="00955468" w:rsidRPr="00B70E3D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01.06.19 -  31.08.19</w:t>
            </w:r>
          </w:p>
          <w:p w:rsidR="00955468" w:rsidRDefault="00955468" w:rsidP="00955468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468" w:rsidTr="00422224">
        <w:tc>
          <w:tcPr>
            <w:tcW w:w="9606" w:type="dxa"/>
            <w:gridSpan w:val="7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5CF2">
              <w:rPr>
                <w:rFonts w:ascii="Times New Roman" w:hAnsi="Times New Roman" w:cs="Times New Roman"/>
                <w:b/>
                <w:sz w:val="28"/>
                <w:szCs w:val="28"/>
              </w:rPr>
              <w:t>ПРАЗДНИЧНЫЕ ДНИ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Праздничные дни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Периоды и продолжительность 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выходных дней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04.11.2018 г.- День народного единства</w:t>
            </w:r>
          </w:p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06.11.2018 г. – День Конституции Республики Татарстан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04.11.2018 г. по 06.11.2018 г.</w:t>
            </w:r>
          </w:p>
          <w:p w:rsidR="00955468" w:rsidRPr="00CA3D02" w:rsidRDefault="00955468" w:rsidP="00422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 дня)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30.12.2018 г.- 08.01.2019 - Новогодние каникулы</w:t>
            </w:r>
          </w:p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07.01.2019 г.- Рождество христово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30.12.2018 г. по 08.01.2019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(10 дней)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23.02.2019 г. – День защитника Отечество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23.02.2019 г. по 24.02.2019 г.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 дня)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08.03.2019 г. – Международный женский день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08.03.2019 г. по 09.03.2019 г.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 дня)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01.05. 2019 г. – Праздник весны и труда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01.05. 2019 г. по 05.05.2019 г. 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(5 дней)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09.05.2019 г. – День победы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09.05.2019 г. по 12.09.2019 г. 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(4 дня)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04.06.2019 г. – Ураза байрам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04.06.2019 г.  (1 день)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12.06.2019 г. - День России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12.07.2019 г. (1 день)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B70E3D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>2.08.201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 г.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 xml:space="preserve"> – Курбан-байрам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>2.08.201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 г.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(1 день)</w:t>
            </w:r>
          </w:p>
        </w:tc>
      </w:tr>
      <w:tr w:rsidR="00955468" w:rsidTr="00422224">
        <w:tc>
          <w:tcPr>
            <w:tcW w:w="4928" w:type="dxa"/>
            <w:gridSpan w:val="3"/>
          </w:tcPr>
          <w:p w:rsidR="00955468" w:rsidRPr="00172944" w:rsidRDefault="00955468" w:rsidP="00422224">
            <w:pPr>
              <w:tabs>
                <w:tab w:val="left" w:pos="37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>30.08.201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 г.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 xml:space="preserve"> – День Республики Татарстан</w:t>
            </w:r>
          </w:p>
        </w:tc>
        <w:tc>
          <w:tcPr>
            <w:tcW w:w="4678" w:type="dxa"/>
            <w:gridSpan w:val="4"/>
          </w:tcPr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>30.08.201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 г.</w:t>
            </w:r>
            <w:r w:rsidRPr="00172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55468" w:rsidRDefault="00955468" w:rsidP="00422224">
            <w:pPr>
              <w:tabs>
                <w:tab w:val="left" w:pos="37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 день)</w:t>
            </w:r>
          </w:p>
        </w:tc>
      </w:tr>
    </w:tbl>
    <w:p w:rsidR="00397DD2" w:rsidRDefault="00397DD2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955468">
      <w:pPr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5468" w:rsidRDefault="00955468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7DD2" w:rsidRPr="00924545" w:rsidRDefault="00397DD2" w:rsidP="0039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11E05" w:rsidRDefault="00511E05"/>
    <w:sectPr w:rsidR="00511E05" w:rsidSect="007D6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709DE"/>
    <w:multiLevelType w:val="hybridMultilevel"/>
    <w:tmpl w:val="5360E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97DD2"/>
    <w:rsid w:val="000D5B04"/>
    <w:rsid w:val="002174B3"/>
    <w:rsid w:val="00346BB6"/>
    <w:rsid w:val="00397DD2"/>
    <w:rsid w:val="00511E05"/>
    <w:rsid w:val="005239D3"/>
    <w:rsid w:val="00584AE0"/>
    <w:rsid w:val="005A45AD"/>
    <w:rsid w:val="007C4A8E"/>
    <w:rsid w:val="00955468"/>
    <w:rsid w:val="00AA316C"/>
    <w:rsid w:val="00B320E1"/>
    <w:rsid w:val="00B954BF"/>
    <w:rsid w:val="00F00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7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7D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7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6</cp:revision>
  <dcterms:created xsi:type="dcterms:W3CDTF">2018-12-13T06:09:00Z</dcterms:created>
  <dcterms:modified xsi:type="dcterms:W3CDTF">2018-12-17T10:17:00Z</dcterms:modified>
</cp:coreProperties>
</file>